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F" w:rsidRPr="00DE27F6" w:rsidRDefault="00680C3F" w:rsidP="00680C3F">
      <w:pPr>
        <w:tabs>
          <w:tab w:val="left" w:pos="3090"/>
        </w:tabs>
        <w:jc w:val="both"/>
        <w:outlineLvl w:val="0"/>
        <w:rPr>
          <w:rFonts w:ascii="Arial" w:hAnsi="Arial" w:cs="Arial"/>
        </w:rPr>
        <w:sectPr w:rsidR="00680C3F" w:rsidRPr="00DE27F6" w:rsidSect="00680C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:rsidR="00680C3F" w:rsidRPr="00DE27F6" w:rsidRDefault="009409F5" w:rsidP="00DE27F6">
      <w:pPr>
        <w:tabs>
          <w:tab w:val="left" w:pos="0"/>
        </w:tabs>
        <w:ind w:right="-1"/>
        <w:jc w:val="center"/>
        <w:rPr>
          <w:rFonts w:ascii="Arial" w:hAnsi="Arial" w:cs="Arial"/>
        </w:rPr>
      </w:pPr>
      <w:r w:rsidRPr="00DE27F6">
        <w:rPr>
          <w:rFonts w:ascii="Arial" w:hAnsi="Arial" w:cs="Arial"/>
        </w:rPr>
        <w:lastRenderedPageBreak/>
        <w:t>Администрация</w:t>
      </w:r>
      <w:r w:rsidR="00DE27F6">
        <w:rPr>
          <w:rFonts w:ascii="Arial" w:hAnsi="Arial" w:cs="Arial"/>
        </w:rPr>
        <w:t xml:space="preserve">   Чапаевского сельского </w:t>
      </w:r>
      <w:r w:rsidR="00680C3F" w:rsidRPr="00DE27F6">
        <w:rPr>
          <w:rFonts w:ascii="Arial" w:hAnsi="Arial" w:cs="Arial"/>
        </w:rPr>
        <w:t>поселения</w:t>
      </w:r>
    </w:p>
    <w:p w:rsidR="00680C3F" w:rsidRPr="00DE27F6" w:rsidRDefault="00680C3F" w:rsidP="00DE27F6">
      <w:pPr>
        <w:tabs>
          <w:tab w:val="left" w:pos="3090"/>
        </w:tabs>
        <w:ind w:right="-1"/>
        <w:jc w:val="center"/>
        <w:rPr>
          <w:rFonts w:ascii="Arial" w:hAnsi="Arial" w:cs="Arial"/>
        </w:rPr>
      </w:pPr>
      <w:r w:rsidRPr="00DE27F6">
        <w:rPr>
          <w:rFonts w:ascii="Arial" w:hAnsi="Arial" w:cs="Arial"/>
        </w:rPr>
        <w:t>Красносельского муниципального района</w:t>
      </w:r>
      <w:r w:rsidR="00DE27F6">
        <w:rPr>
          <w:rFonts w:ascii="Arial" w:hAnsi="Arial" w:cs="Arial"/>
        </w:rPr>
        <w:t xml:space="preserve"> </w:t>
      </w:r>
      <w:r w:rsidRPr="00DE27F6">
        <w:rPr>
          <w:rFonts w:ascii="Arial" w:hAnsi="Arial" w:cs="Arial"/>
        </w:rPr>
        <w:t>Костромской области</w:t>
      </w:r>
    </w:p>
    <w:p w:rsidR="00680C3F" w:rsidRPr="00DE27F6" w:rsidRDefault="00680C3F" w:rsidP="00DE27F6">
      <w:pPr>
        <w:ind w:right="-1"/>
        <w:jc w:val="center"/>
        <w:rPr>
          <w:rFonts w:ascii="Arial" w:hAnsi="Arial" w:cs="Arial"/>
        </w:rPr>
      </w:pPr>
    </w:p>
    <w:p w:rsidR="00680C3F" w:rsidRPr="00DE27F6" w:rsidRDefault="00680C3F" w:rsidP="00680C3F">
      <w:pPr>
        <w:rPr>
          <w:rFonts w:ascii="Arial" w:hAnsi="Arial" w:cs="Arial"/>
        </w:rPr>
      </w:pPr>
    </w:p>
    <w:p w:rsidR="00680C3F" w:rsidRPr="00DE27F6" w:rsidRDefault="00C1332E" w:rsidP="00680C3F">
      <w:pPr>
        <w:tabs>
          <w:tab w:val="left" w:pos="2925"/>
        </w:tabs>
        <w:jc w:val="center"/>
        <w:outlineLvl w:val="0"/>
        <w:rPr>
          <w:rFonts w:ascii="Arial" w:hAnsi="Arial" w:cs="Arial"/>
        </w:rPr>
      </w:pPr>
      <w:r w:rsidRPr="00DE27F6">
        <w:rPr>
          <w:rFonts w:ascii="Arial" w:hAnsi="Arial" w:cs="Arial"/>
        </w:rPr>
        <w:t>ПОСТАНОВЛЕНИЕ</w:t>
      </w:r>
    </w:p>
    <w:p w:rsidR="00680C3F" w:rsidRPr="00DE27F6" w:rsidRDefault="00680C3F" w:rsidP="00680C3F">
      <w:pPr>
        <w:tabs>
          <w:tab w:val="left" w:pos="2925"/>
        </w:tabs>
        <w:jc w:val="center"/>
        <w:outlineLvl w:val="0"/>
        <w:rPr>
          <w:rFonts w:ascii="Arial" w:hAnsi="Arial" w:cs="Arial"/>
        </w:rPr>
      </w:pPr>
    </w:p>
    <w:p w:rsidR="00680C3F" w:rsidRPr="00DE27F6" w:rsidRDefault="00680C3F" w:rsidP="00680C3F">
      <w:pPr>
        <w:tabs>
          <w:tab w:val="left" w:pos="7740"/>
        </w:tabs>
        <w:rPr>
          <w:rFonts w:ascii="Arial" w:hAnsi="Arial" w:cs="Arial"/>
        </w:rPr>
      </w:pPr>
      <w:r w:rsidRPr="00DE27F6">
        <w:rPr>
          <w:rFonts w:ascii="Arial" w:hAnsi="Arial" w:cs="Arial"/>
        </w:rPr>
        <w:t xml:space="preserve">От  </w:t>
      </w:r>
      <w:r w:rsidR="00AF23CC" w:rsidRPr="00DE27F6">
        <w:rPr>
          <w:rFonts w:ascii="Arial" w:hAnsi="Arial" w:cs="Arial"/>
        </w:rPr>
        <w:t>2</w:t>
      </w:r>
      <w:r w:rsidR="00861217" w:rsidRPr="00DE27F6">
        <w:rPr>
          <w:rFonts w:ascii="Arial" w:hAnsi="Arial" w:cs="Arial"/>
        </w:rPr>
        <w:t>4</w:t>
      </w:r>
      <w:r w:rsidR="00AF23CC" w:rsidRPr="00DE27F6">
        <w:rPr>
          <w:rFonts w:ascii="Arial" w:hAnsi="Arial" w:cs="Arial"/>
        </w:rPr>
        <w:t xml:space="preserve"> </w:t>
      </w:r>
      <w:r w:rsidR="00861217" w:rsidRPr="00DE27F6">
        <w:rPr>
          <w:rFonts w:ascii="Arial" w:hAnsi="Arial" w:cs="Arial"/>
        </w:rPr>
        <w:t>ноября</w:t>
      </w:r>
      <w:r w:rsidRPr="00DE27F6">
        <w:rPr>
          <w:rFonts w:ascii="Arial" w:hAnsi="Arial" w:cs="Arial"/>
        </w:rPr>
        <w:t xml:space="preserve">   20</w:t>
      </w:r>
      <w:r w:rsidR="009409F5" w:rsidRPr="00DE27F6">
        <w:rPr>
          <w:rFonts w:ascii="Arial" w:hAnsi="Arial" w:cs="Arial"/>
        </w:rPr>
        <w:t>1</w:t>
      </w:r>
      <w:r w:rsidR="00C92320" w:rsidRPr="00DE27F6">
        <w:rPr>
          <w:rFonts w:ascii="Arial" w:hAnsi="Arial" w:cs="Arial"/>
        </w:rPr>
        <w:t>4</w:t>
      </w:r>
      <w:r w:rsidRPr="00DE27F6">
        <w:rPr>
          <w:rFonts w:ascii="Arial" w:hAnsi="Arial" w:cs="Arial"/>
        </w:rPr>
        <w:t>года</w:t>
      </w:r>
      <w:r w:rsidRPr="00DE27F6">
        <w:rPr>
          <w:rFonts w:ascii="Arial" w:hAnsi="Arial" w:cs="Arial"/>
        </w:rPr>
        <w:tab/>
        <w:t xml:space="preserve">№  </w:t>
      </w:r>
      <w:r w:rsidR="00861217" w:rsidRPr="00DE27F6">
        <w:rPr>
          <w:rFonts w:ascii="Arial" w:hAnsi="Arial" w:cs="Arial"/>
        </w:rPr>
        <w:t>51</w:t>
      </w:r>
    </w:p>
    <w:p w:rsidR="00DE27F6" w:rsidRPr="00DE27F6" w:rsidRDefault="00DE27F6" w:rsidP="00DE27F6">
      <w:pPr>
        <w:framePr w:w="9856" w:h="676" w:hRule="exact" w:hSpace="180" w:wrap="around" w:vAnchor="text" w:hAnchor="page" w:x="1261" w:y="28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основных направлениях </w:t>
      </w:r>
      <w:r w:rsidRPr="00DE27F6">
        <w:rPr>
          <w:rFonts w:ascii="Arial" w:hAnsi="Arial" w:cs="Arial"/>
        </w:rPr>
        <w:t>бюджетной и налоговой политики Чапаевского сельского поселения Красносельского муниципального района Костромской области на 2015 год</w:t>
      </w:r>
    </w:p>
    <w:p w:rsidR="00680C3F" w:rsidRPr="00DE27F6" w:rsidRDefault="00680C3F" w:rsidP="00680C3F">
      <w:pPr>
        <w:tabs>
          <w:tab w:val="left" w:pos="7740"/>
        </w:tabs>
        <w:jc w:val="center"/>
        <w:rPr>
          <w:rFonts w:ascii="Arial" w:hAnsi="Arial" w:cs="Arial"/>
        </w:rPr>
      </w:pPr>
    </w:p>
    <w:p w:rsidR="00680C3F" w:rsidRPr="00DE27F6" w:rsidRDefault="00680C3F" w:rsidP="00680C3F">
      <w:pPr>
        <w:tabs>
          <w:tab w:val="left" w:pos="7740"/>
        </w:tabs>
        <w:jc w:val="both"/>
        <w:rPr>
          <w:rFonts w:ascii="Arial" w:hAnsi="Arial" w:cs="Arial"/>
        </w:rPr>
      </w:pPr>
    </w:p>
    <w:p w:rsidR="00805E21" w:rsidRPr="00DE27F6" w:rsidRDefault="00DE27F6" w:rsidP="00DE27F6">
      <w:pPr>
        <w:tabs>
          <w:tab w:val="left" w:pos="61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5E21" w:rsidRPr="00DE27F6" w:rsidRDefault="00805E21" w:rsidP="00DE27F6">
      <w:pPr>
        <w:ind w:firstLine="68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 xml:space="preserve">В соответствии со статьей 184.2 Бюджетного кодекса Российской Федерации, в целях составления проекта бюджета Чапаевского сельского поселения на 2015 год. </w:t>
      </w:r>
    </w:p>
    <w:p w:rsidR="00805E21" w:rsidRPr="00DE27F6" w:rsidRDefault="00805E21" w:rsidP="00805E21">
      <w:pPr>
        <w:ind w:firstLine="68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 xml:space="preserve">  1. Определить Основные направления бюджетной и налоговой  политики Чапаевского сельского поселения Красносельского муниципального района Костромской области на 2015 год  (приложение №1).</w:t>
      </w:r>
    </w:p>
    <w:p w:rsidR="00805E21" w:rsidRPr="00DE27F6" w:rsidRDefault="00805E21" w:rsidP="00805E21">
      <w:pPr>
        <w:ind w:firstLine="68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 xml:space="preserve"> 2. Администрации Чапаевского сельского поселения </w:t>
      </w:r>
      <w:r w:rsidR="00EB7E88" w:rsidRPr="00DE27F6">
        <w:rPr>
          <w:rFonts w:ascii="Arial" w:hAnsi="Arial" w:cs="Arial"/>
        </w:rPr>
        <w:t xml:space="preserve">Красносельского  муниципального  района Костромской области </w:t>
      </w:r>
      <w:r w:rsidRPr="00DE27F6">
        <w:rPr>
          <w:rFonts w:ascii="Arial" w:hAnsi="Arial" w:cs="Arial"/>
        </w:rPr>
        <w:t xml:space="preserve">при составлении решения Совета </w:t>
      </w:r>
      <w:r w:rsidR="00EB7E88" w:rsidRPr="00DE27F6">
        <w:rPr>
          <w:rFonts w:ascii="Arial" w:hAnsi="Arial" w:cs="Arial"/>
        </w:rPr>
        <w:t xml:space="preserve"> депутатов </w:t>
      </w:r>
      <w:r w:rsidRPr="00DE27F6">
        <w:rPr>
          <w:rFonts w:ascii="Arial" w:hAnsi="Arial" w:cs="Arial"/>
        </w:rPr>
        <w:t xml:space="preserve">Чапаевского сельского поселения «О бюджете поселения на 2015 </w:t>
      </w:r>
      <w:r w:rsidR="00EB7E88" w:rsidRPr="00DE27F6">
        <w:rPr>
          <w:rFonts w:ascii="Arial" w:hAnsi="Arial" w:cs="Arial"/>
        </w:rPr>
        <w:t>год</w:t>
      </w:r>
      <w:r w:rsidRPr="00DE27F6">
        <w:rPr>
          <w:rFonts w:ascii="Arial" w:hAnsi="Arial" w:cs="Arial"/>
        </w:rPr>
        <w:t>» руководствоваться Основными направлениями бюджетной и налоговой политики Чапаевского сельского поселения Красносельского муниципального района Костромской области на 2015</w:t>
      </w:r>
      <w:r w:rsidR="00EB7E88" w:rsidRPr="00DE27F6">
        <w:rPr>
          <w:rFonts w:ascii="Arial" w:hAnsi="Arial" w:cs="Arial"/>
        </w:rPr>
        <w:t>год.</w:t>
      </w: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3. Опубликовать настоящее постановление в информационном бюллетене «Чапаевский Вестник» и в информационно-коммуникационной сети «Интернет» на официальном сайте органов местного самоуправления Чапаевского сельского поселения Красносельского муниципального района Костромской области.</w:t>
      </w:r>
    </w:p>
    <w:p w:rsidR="00805E21" w:rsidRPr="00DE27F6" w:rsidRDefault="00805E21" w:rsidP="00805E21">
      <w:pPr>
        <w:ind w:firstLine="68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 xml:space="preserve">4. Контроль за исполнением настоящего постановления оставляю за собой. </w:t>
      </w:r>
    </w:p>
    <w:p w:rsidR="00805E21" w:rsidRPr="00DE27F6" w:rsidRDefault="00805E21" w:rsidP="00805E21">
      <w:pPr>
        <w:ind w:firstLine="68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 xml:space="preserve"> </w:t>
      </w:r>
    </w:p>
    <w:p w:rsidR="00805E21" w:rsidRPr="00DE27F6" w:rsidRDefault="00805E21" w:rsidP="00805E21">
      <w:pPr>
        <w:pStyle w:val="ConsPlusNormal"/>
        <w:widowControl/>
        <w:rPr>
          <w:sz w:val="24"/>
          <w:szCs w:val="24"/>
        </w:rPr>
      </w:pPr>
    </w:p>
    <w:p w:rsidR="00805E21" w:rsidRPr="00DE27F6" w:rsidRDefault="00805E21" w:rsidP="00805E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 xml:space="preserve">Глава Чапаевского сельского поселения                                     Г.А.Смирнова                               </w:t>
      </w:r>
    </w:p>
    <w:p w:rsidR="00805E21" w:rsidRPr="00DE27F6" w:rsidRDefault="00805E21" w:rsidP="00805E21">
      <w:pPr>
        <w:rPr>
          <w:rFonts w:ascii="Arial" w:hAnsi="Arial" w:cs="Arial"/>
        </w:rPr>
      </w:pPr>
    </w:p>
    <w:p w:rsidR="00805E21" w:rsidRPr="00DE27F6" w:rsidRDefault="00805E21" w:rsidP="00805E21">
      <w:pPr>
        <w:rPr>
          <w:rFonts w:ascii="Arial" w:hAnsi="Arial" w:cs="Arial"/>
        </w:rPr>
      </w:pPr>
    </w:p>
    <w:p w:rsidR="00805E21" w:rsidRDefault="00805E21" w:rsidP="00805E21">
      <w:pPr>
        <w:ind w:firstLine="680"/>
        <w:jc w:val="right"/>
        <w:rPr>
          <w:rFonts w:ascii="Arial" w:hAnsi="Arial" w:cs="Arial"/>
        </w:rPr>
      </w:pPr>
    </w:p>
    <w:p w:rsidR="00DE27F6" w:rsidRDefault="00DE27F6" w:rsidP="00805E21">
      <w:pPr>
        <w:ind w:firstLine="680"/>
        <w:jc w:val="right"/>
        <w:rPr>
          <w:rFonts w:ascii="Arial" w:hAnsi="Arial" w:cs="Arial"/>
        </w:rPr>
      </w:pPr>
    </w:p>
    <w:p w:rsidR="00DE27F6" w:rsidRDefault="00DE27F6" w:rsidP="00805E21">
      <w:pPr>
        <w:ind w:firstLine="680"/>
        <w:jc w:val="right"/>
        <w:rPr>
          <w:rFonts w:ascii="Arial" w:hAnsi="Arial" w:cs="Arial"/>
        </w:rPr>
      </w:pPr>
    </w:p>
    <w:p w:rsidR="00DE27F6" w:rsidRDefault="00DE27F6" w:rsidP="00805E21">
      <w:pPr>
        <w:ind w:firstLine="680"/>
        <w:jc w:val="right"/>
        <w:rPr>
          <w:rFonts w:ascii="Arial" w:hAnsi="Arial" w:cs="Arial"/>
        </w:rPr>
      </w:pPr>
    </w:p>
    <w:p w:rsidR="00DE27F6" w:rsidRDefault="00DE27F6" w:rsidP="00805E21">
      <w:pPr>
        <w:ind w:firstLine="680"/>
        <w:jc w:val="right"/>
        <w:rPr>
          <w:rFonts w:ascii="Arial" w:hAnsi="Arial" w:cs="Arial"/>
        </w:rPr>
      </w:pPr>
    </w:p>
    <w:p w:rsidR="00DE27F6" w:rsidRDefault="00DE27F6" w:rsidP="00805E21">
      <w:pPr>
        <w:ind w:firstLine="680"/>
        <w:jc w:val="right"/>
        <w:rPr>
          <w:rFonts w:ascii="Arial" w:hAnsi="Arial" w:cs="Arial"/>
        </w:rPr>
      </w:pPr>
    </w:p>
    <w:p w:rsidR="00DE27F6" w:rsidRDefault="00DE27F6" w:rsidP="00805E21">
      <w:pPr>
        <w:ind w:firstLine="680"/>
        <w:jc w:val="right"/>
        <w:rPr>
          <w:rFonts w:ascii="Arial" w:hAnsi="Arial" w:cs="Arial"/>
        </w:rPr>
      </w:pPr>
    </w:p>
    <w:p w:rsidR="00DE27F6" w:rsidRDefault="00DE27F6" w:rsidP="00805E21">
      <w:pPr>
        <w:ind w:firstLine="680"/>
        <w:jc w:val="right"/>
        <w:rPr>
          <w:rFonts w:ascii="Arial" w:hAnsi="Arial" w:cs="Arial"/>
        </w:rPr>
      </w:pPr>
    </w:p>
    <w:p w:rsidR="00DE27F6" w:rsidRDefault="00DE27F6" w:rsidP="00805E21">
      <w:pPr>
        <w:ind w:firstLine="680"/>
        <w:jc w:val="right"/>
        <w:rPr>
          <w:rFonts w:ascii="Arial" w:hAnsi="Arial" w:cs="Arial"/>
        </w:rPr>
      </w:pPr>
    </w:p>
    <w:p w:rsidR="00DE27F6" w:rsidRDefault="00DE27F6" w:rsidP="00805E21">
      <w:pPr>
        <w:ind w:firstLine="680"/>
        <w:jc w:val="right"/>
        <w:rPr>
          <w:rFonts w:ascii="Arial" w:hAnsi="Arial" w:cs="Arial"/>
        </w:rPr>
      </w:pPr>
    </w:p>
    <w:p w:rsidR="00DE27F6" w:rsidRDefault="00DE27F6" w:rsidP="00805E21">
      <w:pPr>
        <w:ind w:firstLine="680"/>
        <w:jc w:val="right"/>
        <w:rPr>
          <w:rFonts w:ascii="Arial" w:hAnsi="Arial" w:cs="Arial"/>
        </w:rPr>
      </w:pPr>
    </w:p>
    <w:p w:rsidR="00DE27F6" w:rsidRDefault="00DE27F6" w:rsidP="00805E21">
      <w:pPr>
        <w:ind w:firstLine="680"/>
        <w:jc w:val="right"/>
        <w:rPr>
          <w:rFonts w:ascii="Arial" w:hAnsi="Arial" w:cs="Arial"/>
        </w:rPr>
      </w:pPr>
    </w:p>
    <w:p w:rsidR="00DE27F6" w:rsidRDefault="00DE27F6" w:rsidP="00805E21">
      <w:pPr>
        <w:ind w:firstLine="680"/>
        <w:jc w:val="right"/>
        <w:rPr>
          <w:rFonts w:ascii="Arial" w:hAnsi="Arial" w:cs="Arial"/>
        </w:rPr>
      </w:pPr>
    </w:p>
    <w:p w:rsidR="00DE27F6" w:rsidRDefault="00DE27F6" w:rsidP="00805E21">
      <w:pPr>
        <w:ind w:firstLine="680"/>
        <w:jc w:val="right"/>
        <w:rPr>
          <w:rFonts w:ascii="Arial" w:hAnsi="Arial" w:cs="Arial"/>
        </w:rPr>
      </w:pPr>
    </w:p>
    <w:p w:rsidR="00DE27F6" w:rsidRDefault="00DE27F6" w:rsidP="00805E21">
      <w:pPr>
        <w:ind w:firstLine="680"/>
        <w:jc w:val="right"/>
        <w:rPr>
          <w:rFonts w:ascii="Arial" w:hAnsi="Arial" w:cs="Arial"/>
        </w:rPr>
      </w:pPr>
    </w:p>
    <w:p w:rsidR="00DE27F6" w:rsidRDefault="00DE27F6" w:rsidP="00805E21">
      <w:pPr>
        <w:ind w:firstLine="680"/>
        <w:jc w:val="right"/>
        <w:rPr>
          <w:rFonts w:ascii="Arial" w:hAnsi="Arial" w:cs="Arial"/>
        </w:rPr>
      </w:pPr>
    </w:p>
    <w:p w:rsidR="00DE27F6" w:rsidRPr="00DE27F6" w:rsidRDefault="00DE27F6" w:rsidP="00805E21">
      <w:pPr>
        <w:ind w:firstLine="680"/>
        <w:jc w:val="right"/>
        <w:rPr>
          <w:rFonts w:ascii="Arial" w:hAnsi="Arial" w:cs="Arial"/>
        </w:rPr>
      </w:pPr>
    </w:p>
    <w:p w:rsidR="00805E21" w:rsidRPr="00DE27F6" w:rsidRDefault="00805E21" w:rsidP="00805E21">
      <w:pPr>
        <w:ind w:firstLine="680"/>
        <w:jc w:val="right"/>
        <w:rPr>
          <w:rFonts w:ascii="Arial" w:hAnsi="Arial" w:cs="Arial"/>
        </w:rPr>
      </w:pPr>
      <w:r w:rsidRPr="00DE27F6">
        <w:rPr>
          <w:rFonts w:ascii="Arial" w:hAnsi="Arial" w:cs="Arial"/>
        </w:rPr>
        <w:lastRenderedPageBreak/>
        <w:t>Приложение 1</w:t>
      </w:r>
    </w:p>
    <w:p w:rsidR="00805E21" w:rsidRPr="00DE27F6" w:rsidRDefault="00805E21" w:rsidP="00805E21">
      <w:pPr>
        <w:ind w:firstLine="680"/>
        <w:jc w:val="right"/>
        <w:rPr>
          <w:rFonts w:ascii="Arial" w:hAnsi="Arial" w:cs="Arial"/>
        </w:rPr>
      </w:pPr>
      <w:r w:rsidRPr="00DE27F6">
        <w:rPr>
          <w:rFonts w:ascii="Arial" w:hAnsi="Arial" w:cs="Arial"/>
        </w:rPr>
        <w:t xml:space="preserve">к Постановлению Администрации </w:t>
      </w:r>
    </w:p>
    <w:p w:rsidR="00805E21" w:rsidRPr="00DE27F6" w:rsidRDefault="00805E21" w:rsidP="00805E21">
      <w:pPr>
        <w:ind w:firstLine="680"/>
        <w:jc w:val="right"/>
        <w:rPr>
          <w:rFonts w:ascii="Arial" w:hAnsi="Arial" w:cs="Arial"/>
        </w:rPr>
      </w:pPr>
      <w:r w:rsidRPr="00DE27F6">
        <w:rPr>
          <w:rFonts w:ascii="Arial" w:hAnsi="Arial" w:cs="Arial"/>
        </w:rPr>
        <w:t>Чапаевского сельского поселения</w:t>
      </w:r>
    </w:p>
    <w:p w:rsidR="00805E21" w:rsidRPr="00DE27F6" w:rsidRDefault="00805E21" w:rsidP="00861217">
      <w:pPr>
        <w:ind w:firstLine="680"/>
        <w:jc w:val="right"/>
        <w:rPr>
          <w:rFonts w:ascii="Arial" w:hAnsi="Arial" w:cs="Arial"/>
        </w:rPr>
      </w:pPr>
      <w:r w:rsidRPr="00DE27F6">
        <w:rPr>
          <w:rFonts w:ascii="Arial" w:hAnsi="Arial" w:cs="Arial"/>
        </w:rPr>
        <w:t xml:space="preserve">от </w:t>
      </w:r>
      <w:r w:rsidR="00861217" w:rsidRPr="00DE27F6">
        <w:rPr>
          <w:rFonts w:ascii="Arial" w:hAnsi="Arial" w:cs="Arial"/>
        </w:rPr>
        <w:t>24.11</w:t>
      </w:r>
      <w:r w:rsidRPr="00DE27F6">
        <w:rPr>
          <w:rFonts w:ascii="Arial" w:hAnsi="Arial" w:cs="Arial"/>
        </w:rPr>
        <w:t xml:space="preserve">.2014 г. № </w:t>
      </w:r>
      <w:r w:rsidR="00861217" w:rsidRPr="00DE27F6">
        <w:rPr>
          <w:rFonts w:ascii="Arial" w:hAnsi="Arial" w:cs="Arial"/>
        </w:rPr>
        <w:t>51</w:t>
      </w:r>
    </w:p>
    <w:p w:rsidR="00805E21" w:rsidRPr="00DE27F6" w:rsidRDefault="00805E21" w:rsidP="00805E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05E21" w:rsidRPr="00DE27F6" w:rsidRDefault="00805E21" w:rsidP="00805E21">
      <w:pPr>
        <w:jc w:val="center"/>
        <w:rPr>
          <w:rFonts w:ascii="Arial" w:hAnsi="Arial" w:cs="Arial"/>
        </w:rPr>
      </w:pPr>
      <w:r w:rsidRPr="00DE27F6">
        <w:rPr>
          <w:rFonts w:ascii="Arial" w:hAnsi="Arial" w:cs="Arial"/>
          <w:snapToGrid w:val="0"/>
        </w:rPr>
        <w:t>Основные направления</w:t>
      </w:r>
    </w:p>
    <w:p w:rsidR="00805E21" w:rsidRPr="00DE27F6" w:rsidRDefault="00805E21" w:rsidP="00805E21">
      <w:pPr>
        <w:jc w:val="center"/>
        <w:rPr>
          <w:rFonts w:ascii="Arial" w:hAnsi="Arial" w:cs="Arial"/>
        </w:rPr>
      </w:pPr>
      <w:r w:rsidRPr="00DE27F6">
        <w:rPr>
          <w:rFonts w:ascii="Arial" w:hAnsi="Arial" w:cs="Arial"/>
        </w:rPr>
        <w:t xml:space="preserve">бюджетной и налоговой политики </w:t>
      </w:r>
    </w:p>
    <w:p w:rsidR="00805E21" w:rsidRPr="00DE27F6" w:rsidRDefault="00805E21" w:rsidP="00805E21">
      <w:pPr>
        <w:jc w:val="center"/>
        <w:rPr>
          <w:rFonts w:ascii="Arial" w:hAnsi="Arial" w:cs="Arial"/>
        </w:rPr>
      </w:pPr>
      <w:r w:rsidRPr="00DE27F6">
        <w:rPr>
          <w:rFonts w:ascii="Arial" w:hAnsi="Arial" w:cs="Arial"/>
        </w:rPr>
        <w:t xml:space="preserve">Чапаевского сельского поселения </w:t>
      </w:r>
    </w:p>
    <w:p w:rsidR="00805E21" w:rsidRPr="00DE27F6" w:rsidRDefault="00805E21" w:rsidP="00805E21">
      <w:pPr>
        <w:jc w:val="center"/>
        <w:rPr>
          <w:rFonts w:ascii="Arial" w:hAnsi="Arial" w:cs="Arial"/>
        </w:rPr>
      </w:pPr>
      <w:r w:rsidRPr="00DE27F6">
        <w:rPr>
          <w:rFonts w:ascii="Arial" w:hAnsi="Arial" w:cs="Arial"/>
        </w:rPr>
        <w:t xml:space="preserve">Красносельского муниципального района Костромской области на 2015 год. </w:t>
      </w: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Основные направления бюджетной и налоговой политики Чапаевского сельского поселения на 2015 год подготовлены в соответствии с требованиями статьи 172 Бюджетного кодекса Российской Федерации в целях формирования основы для составл</w:t>
      </w:r>
      <w:r w:rsidR="00861217" w:rsidRPr="00DE27F6">
        <w:rPr>
          <w:rFonts w:ascii="Arial" w:hAnsi="Arial" w:cs="Arial"/>
        </w:rPr>
        <w:t xml:space="preserve">ения местного бюджета на 2015 </w:t>
      </w:r>
      <w:r w:rsidRPr="00DE27F6">
        <w:rPr>
          <w:rFonts w:ascii="Arial" w:hAnsi="Arial" w:cs="Arial"/>
        </w:rPr>
        <w:t>год.</w:t>
      </w: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Стратегические цели бюджетной политики обозначены в основных направлениях бюджетной политики на 2015 год и плановый период 2016 и 2017 годов, одобренных на заседании Правительства Российской Федерации 03.07.2014г., сформулированы в Программе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№ 2593-р,</w:t>
      </w:r>
    </w:p>
    <w:p w:rsidR="00805E21" w:rsidRPr="00DE27F6" w:rsidRDefault="00805E21" w:rsidP="00805E2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E27F6">
        <w:rPr>
          <w:sz w:val="24"/>
          <w:szCs w:val="24"/>
        </w:rPr>
        <w:t>Очередной бюджетный период станет важным этапом развития межбюджетных отношений. В этих условиях потребуется проведение крайне взвешенной бюджетной политики, в том числе в части реалистичности принятия плановых заданий по доходам, первоочередного финансового обеспечения социально значимых расходов, реализации программных указов Президента Российской Федерации, приоритизации расходов бюджетов.</w:t>
      </w:r>
    </w:p>
    <w:p w:rsidR="00805E21" w:rsidRPr="00DE27F6" w:rsidRDefault="00805E21" w:rsidP="00805E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Формирование бюджета Чапаевского сельского поселения Красносельского муниципального района Костромской области будет осуществляться по предусмотренным Бюджетным  кодексом Российской Федерации единым правилам организации бюджетного процесса с соблюдением установленных им процедур и ограничений по объему долга и дефицита бюджета.</w:t>
      </w: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Бюджетная и налоговая политика Чапаевского сельского поселения Красносельского муниципального района Костромской области на 2015 год основана на преемственности бюджетной и налоговой политики Чапаевского сельского поселения Красносельского муниципального района  Костромской области с учетом необходимости достижения целей и решения задач  Чапаевского сельского поселения Красносельского муниципального района Костромской области;</w:t>
      </w: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- нацелена на:</w:t>
      </w: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создание условий для наращивания налогового потенциала Чапаевского сельского поселения Красносельского муниципального района  Костромской области посредством совершенствования законодательства Чапаевского сельского поселения Красносельского муниципального района Костромской области о налогах и сборах, улучшения инвестиционного климата, стимулирования роста предпринимательской инициативы;</w:t>
      </w: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сохранение социальной и экономической стабильности Чапаевского сельского поселения Красносельского муниципального района Костромской области.</w:t>
      </w:r>
    </w:p>
    <w:p w:rsidR="00805E21" w:rsidRPr="00DE27F6" w:rsidRDefault="00805E21" w:rsidP="00805E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Основной целью бюджетной политики на 2015 год является обеспечение устойчивости бюджета Чапаевского сельского поселения Красносельского муниципального района Костромской области и безусловное исполнение принятых обязательств наиболее эффективным способом.</w:t>
      </w: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Достижению данной цели будут способствовать:</w:t>
      </w: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lastRenderedPageBreak/>
        <w:t>- обеспечение сбалансированности и финансовой устойчивости бюджета Чапаевского сельского поселения Красносельского муниципального района  в условиях ограниченности его доходных источников;</w:t>
      </w: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- оптимизация расходов бюджета поселения с учетом  необходимости  исполнения  приоритетных направлений, в том числе на муниципальное управление, недопущение образования просроченной кредиторской задолженности;</w:t>
      </w: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- повышение эффективности осуществления закупок товаров, работ, услуг для обеспечения нужд Чапаевского сельского поселения Красносельского муниципального района Костромской области, исключение фактов заключения контрактов с недобросовестными поставщиками (подрядчиками, исполнителями);</w:t>
      </w:r>
    </w:p>
    <w:p w:rsidR="00805E21" w:rsidRPr="00DE27F6" w:rsidRDefault="00805E21" w:rsidP="00805E2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- планирование расходов на капитальный ремонт по объектам муниципальной собственности только с высокой степенью готовности и наличием проектно-сметной документации с положительным заключением экспертизы;</w:t>
      </w:r>
    </w:p>
    <w:p w:rsidR="00805E21" w:rsidRPr="00DE27F6" w:rsidRDefault="00805E21" w:rsidP="00805E2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- применение мер по повышению энергоэффективности и энергосбережению;</w:t>
      </w:r>
    </w:p>
    <w:p w:rsidR="00805E21" w:rsidRPr="00DE27F6" w:rsidRDefault="00805E21" w:rsidP="00805E2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-  недопущение увеличения действующих расходных обязательств, необеспеченных финансовыми источниками;</w:t>
      </w:r>
    </w:p>
    <w:p w:rsidR="00805E21" w:rsidRPr="00DE27F6" w:rsidRDefault="00805E21" w:rsidP="00805E2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возможностей бюджета ;</w:t>
      </w: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- снижение административных барьеров и регламентация предоставления органами местного самоуправления  Чапаевского сельского поселения Красносельского муниципального района  Костромской области муниципальных  услуг, в том числе в электронной форме;</w:t>
      </w: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- усиление внутреннего муниципального 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Основными направлениями налоговой политики Чапаевского сельского поселения Красносельского муниципального района Костромской области на 2015 год являются:</w:t>
      </w: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- укрепление и увеличение доходной базы бюджета поселения;</w:t>
      </w: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- повышение эффективности администрирования бюджетных доходов с обеспечением полноты сбора налогов и неналоговых платежей, которое включает осуществление следующих мер:</w:t>
      </w: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1) содействие сокращению задолженности и недоимки по платежам в бюджет поселения;</w:t>
      </w: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2) эффективная реализация контрольных функций главными администраторами доходов за поступлением платежей в бюджет, проведение своевременной претензионно-исковой работы с неплательщиками и осуществление мер принудительного взыскания задолженности;</w:t>
      </w:r>
    </w:p>
    <w:p w:rsidR="00805E21" w:rsidRPr="00DE27F6" w:rsidRDefault="00805E21" w:rsidP="00805E21">
      <w:pPr>
        <w:ind w:firstLine="720"/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>3) принятие оперативных мер по недопущению налоговой задолженности в организациях бюджетной сферы.</w:t>
      </w:r>
    </w:p>
    <w:p w:rsidR="00805E21" w:rsidRPr="00DE27F6" w:rsidRDefault="00805E21" w:rsidP="00805E21">
      <w:pPr>
        <w:jc w:val="both"/>
        <w:rPr>
          <w:rFonts w:ascii="Arial" w:hAnsi="Arial" w:cs="Arial"/>
        </w:rPr>
      </w:pPr>
      <w:r w:rsidRPr="00DE27F6">
        <w:rPr>
          <w:rFonts w:ascii="Arial" w:hAnsi="Arial" w:cs="Arial"/>
        </w:rPr>
        <w:t xml:space="preserve">          В целях обеспечения открытости и подконтрольности бюджетного процесса продолжится проведение публичных слушаний по обсуждению проекта бюджета Чапаевского сельского поселения Красносельского муниципального района Костромской, отчета о его исполнении</w:t>
      </w:r>
    </w:p>
    <w:p w:rsidR="00805E21" w:rsidRPr="00DE27F6" w:rsidRDefault="00805E21" w:rsidP="00805E21">
      <w:pPr>
        <w:ind w:left="850"/>
        <w:jc w:val="both"/>
        <w:rPr>
          <w:rFonts w:ascii="Arial" w:hAnsi="Arial" w:cs="Arial"/>
        </w:rPr>
      </w:pPr>
    </w:p>
    <w:p w:rsidR="00680C3F" w:rsidRPr="00DE27F6" w:rsidRDefault="00680C3F" w:rsidP="00680C3F">
      <w:pPr>
        <w:rPr>
          <w:rFonts w:ascii="Arial" w:hAnsi="Arial" w:cs="Arial"/>
        </w:rPr>
      </w:pPr>
    </w:p>
    <w:p w:rsidR="005E7AC4" w:rsidRPr="00DE27F6" w:rsidRDefault="005E7AC4">
      <w:pPr>
        <w:rPr>
          <w:rFonts w:ascii="Arial" w:hAnsi="Arial" w:cs="Arial"/>
        </w:rPr>
      </w:pPr>
    </w:p>
    <w:sectPr w:rsidR="005E7AC4" w:rsidRPr="00DE27F6" w:rsidSect="00DE27F6">
      <w:type w:val="continuous"/>
      <w:pgSz w:w="11906" w:h="16838"/>
      <w:pgMar w:top="1134" w:right="566" w:bottom="1134" w:left="1134" w:header="709" w:footer="709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92" w:rsidRDefault="00983B92" w:rsidP="00DE27F6">
      <w:r>
        <w:separator/>
      </w:r>
    </w:p>
  </w:endnote>
  <w:endnote w:type="continuationSeparator" w:id="0">
    <w:p w:rsidR="00983B92" w:rsidRDefault="00983B92" w:rsidP="00DE2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C3" w:rsidRDefault="009433C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F6" w:rsidRDefault="009433C3">
    <w:pPr>
      <w:pStyle w:val="a8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C3" w:rsidRDefault="009433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92" w:rsidRDefault="00983B92" w:rsidP="00DE27F6">
      <w:r>
        <w:separator/>
      </w:r>
    </w:p>
  </w:footnote>
  <w:footnote w:type="continuationSeparator" w:id="0">
    <w:p w:rsidR="00983B92" w:rsidRDefault="00983B92" w:rsidP="00DE2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C3" w:rsidRDefault="009433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F6" w:rsidRDefault="009433C3" w:rsidP="00DE27F6">
    <w:pPr>
      <w:pStyle w:val="a6"/>
      <w:jc w:val="right"/>
    </w:pPr>
    <w:r>
      <w:t xml:space="preserve"> </w:t>
    </w:r>
  </w:p>
  <w:p w:rsidR="00DE27F6" w:rsidRDefault="00DE27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C3" w:rsidRDefault="009433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55D2E"/>
    <w:multiLevelType w:val="hybridMultilevel"/>
    <w:tmpl w:val="92343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C4"/>
    <w:rsid w:val="00050E9E"/>
    <w:rsid w:val="000D0BBE"/>
    <w:rsid w:val="002154AA"/>
    <w:rsid w:val="00340F16"/>
    <w:rsid w:val="003B42C5"/>
    <w:rsid w:val="003C5FB2"/>
    <w:rsid w:val="00417159"/>
    <w:rsid w:val="004D231C"/>
    <w:rsid w:val="0053036F"/>
    <w:rsid w:val="00572D42"/>
    <w:rsid w:val="005B0E62"/>
    <w:rsid w:val="005E7AC4"/>
    <w:rsid w:val="00680C3F"/>
    <w:rsid w:val="00805E21"/>
    <w:rsid w:val="00861217"/>
    <w:rsid w:val="008B0A60"/>
    <w:rsid w:val="00920F20"/>
    <w:rsid w:val="009409F5"/>
    <w:rsid w:val="009433C3"/>
    <w:rsid w:val="00983B92"/>
    <w:rsid w:val="00A73782"/>
    <w:rsid w:val="00AF23CC"/>
    <w:rsid w:val="00B02CE0"/>
    <w:rsid w:val="00C1332E"/>
    <w:rsid w:val="00C34EBC"/>
    <w:rsid w:val="00C8724D"/>
    <w:rsid w:val="00C92320"/>
    <w:rsid w:val="00DE27F6"/>
    <w:rsid w:val="00EB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rsid w:val="00C8724D"/>
    <w:pPr>
      <w:ind w:right="-315"/>
    </w:pPr>
  </w:style>
  <w:style w:type="paragraph" w:styleId="a3">
    <w:name w:val="Balloon Text"/>
    <w:basedOn w:val="a"/>
    <w:link w:val="a4"/>
    <w:uiPriority w:val="99"/>
    <w:semiHidden/>
    <w:unhideWhenUsed/>
    <w:rsid w:val="00940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9F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34EBC"/>
    <w:rPr>
      <w:color w:val="0000FF"/>
      <w:u w:val="single"/>
    </w:rPr>
  </w:style>
  <w:style w:type="paragraph" w:customStyle="1" w:styleId="ConsPlusNormal">
    <w:name w:val="ConsPlusNormal"/>
    <w:rsid w:val="00805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DE27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7F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E27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27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Marina</cp:lastModifiedBy>
  <cp:revision>3</cp:revision>
  <cp:lastPrinted>2014-12-02T05:22:00Z</cp:lastPrinted>
  <dcterms:created xsi:type="dcterms:W3CDTF">2014-12-02T05:24:00Z</dcterms:created>
  <dcterms:modified xsi:type="dcterms:W3CDTF">2014-12-02T06:30:00Z</dcterms:modified>
</cp:coreProperties>
</file>